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ordWrap w:val="0"/>
        <w:spacing w:before="100" w:beforeAutospacing="1" w:after="100" w:afterAutospacing="1" w:line="300" w:lineRule="atLeas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附件</w:t>
      </w:r>
    </w:p>
    <w:p>
      <w:pPr>
        <w:spacing w:after="156" w:afterLines="50" w:line="60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华南农业大学</w:t>
      </w:r>
      <w:r>
        <w:rPr>
          <w:rFonts w:hint="eastAsia" w:ascii="方正小标宋简体" w:hAnsi="黑体" w:eastAsia="方正小标宋简体" w:cs="黑体"/>
          <w:sz w:val="44"/>
          <w:szCs w:val="44"/>
          <w:u w:val="single"/>
        </w:rPr>
        <w:t xml:space="preserve">    </w:t>
      </w:r>
      <w:r>
        <w:rPr>
          <w:rFonts w:hint="eastAsia" w:ascii="方正小标宋简体" w:hAnsi="黑体" w:eastAsia="方正小标宋简体" w:cs="黑体"/>
          <w:sz w:val="44"/>
          <w:szCs w:val="44"/>
        </w:rPr>
        <w:t>学院（教学部、中心）</w:t>
      </w:r>
    </w:p>
    <w:p>
      <w:pPr>
        <w:spacing w:after="156" w:afterLines="50" w:line="600" w:lineRule="exact"/>
        <w:jc w:val="center"/>
        <w:rPr>
          <w:rFonts w:hint="eastAsia" w:ascii="黑体" w:eastAsia="黑体" w:cs="黑体"/>
          <w:b/>
          <w:bCs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领导班子任期目标任务书</w:t>
      </w:r>
      <w:r>
        <w:rPr>
          <w:rFonts w:hint="eastAsia" w:ascii="黑体" w:eastAsia="黑体" w:cs="黑体"/>
          <w:b/>
          <w:bCs/>
          <w:sz w:val="32"/>
          <w:szCs w:val="32"/>
        </w:rPr>
        <w:t xml:space="preserve"> </w:t>
      </w:r>
    </w:p>
    <w:bookmarkEnd w:id="0"/>
    <w:p>
      <w:pPr>
        <w:spacing w:line="560" w:lineRule="exact"/>
        <w:jc w:val="left"/>
        <w:rPr>
          <w:rFonts w:hint="eastAsia" w:ascii="仿宋_GB2312" w:eastAsia="仿宋_GB2312" w:cs="黑体"/>
          <w:sz w:val="32"/>
          <w:szCs w:val="32"/>
        </w:rPr>
      </w:pPr>
      <w:r>
        <w:rPr>
          <w:rFonts w:hint="eastAsia" w:ascii="黑体" w:eastAsia="黑体" w:cs="黑体"/>
          <w:sz w:val="30"/>
          <w:szCs w:val="30"/>
        </w:rPr>
        <w:t xml:space="preserve">    </w:t>
      </w:r>
      <w:r>
        <w:rPr>
          <w:rFonts w:hint="eastAsia" w:ascii="仿宋_GB2312" w:eastAsia="仿宋_GB2312" w:cs="黑体"/>
          <w:sz w:val="32"/>
          <w:szCs w:val="32"/>
        </w:rPr>
        <w:t xml:space="preserve"> 一、本届领导班子成员情况</w:t>
      </w:r>
    </w:p>
    <w:p>
      <w:pPr>
        <w:spacing w:line="560" w:lineRule="exact"/>
        <w:jc w:val="left"/>
        <w:rPr>
          <w:rFonts w:hint="eastAsia"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 xml:space="preserve">     二、学院的基本情况及现状分析</w:t>
      </w:r>
    </w:p>
    <w:p>
      <w:pPr>
        <w:spacing w:line="560" w:lineRule="exact"/>
        <w:jc w:val="left"/>
        <w:rPr>
          <w:rFonts w:hint="eastAsia"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 xml:space="preserve">     三、总体目标和工作设想</w:t>
      </w:r>
    </w:p>
    <w:p>
      <w:pPr>
        <w:spacing w:line="560" w:lineRule="exact"/>
        <w:ind w:firstLine="752" w:firstLineChars="235"/>
        <w:jc w:val="left"/>
        <w:rPr>
          <w:rFonts w:hint="eastAsia" w:ascii="仿宋_GB2312" w:hAnsi="宋体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四、标志性成果（包括党建工作和业务行政工作所应实现的标志性成果，目标范围可参考《华南农业大学“十二五”发展规划及中长期发展规划纲要（2010——2020年）》第二部分“建设目标与主要任务”，并可根据具体情况进行调整。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黑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黑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黑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领导班子成员签字：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 w:cs="黑体"/>
          <w:sz w:val="32"/>
          <w:szCs w:val="32"/>
        </w:rPr>
      </w:pPr>
    </w:p>
    <w:p>
      <w:pPr>
        <w:widowControl/>
        <w:spacing w:line="560" w:lineRule="exact"/>
        <w:ind w:left="5267" w:leftChars="2508" w:firstLine="320" w:firstLineChars="100"/>
        <w:rPr>
          <w:rFonts w:hint="eastAsia"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 xml:space="preserve">                          年    月    日</w:t>
      </w:r>
    </w:p>
    <w:p>
      <w:pPr>
        <w:wordWrap w:val="0"/>
        <w:spacing w:before="100" w:beforeAutospacing="1" w:after="100" w:afterAutospacing="1" w:line="300" w:lineRule="atLeast"/>
        <w:rPr>
          <w:rFonts w:hint="eastAsia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 w:cs="黑体"/>
          <w:sz w:val="32"/>
          <w:szCs w:val="32"/>
        </w:rPr>
      </w:pPr>
    </w:p>
    <w:p>
      <w:pPr>
        <w:widowControl/>
        <w:spacing w:line="560" w:lineRule="exact"/>
        <w:ind w:firstLine="5600" w:firstLineChars="1750"/>
        <w:jc w:val="left"/>
        <w:rPr>
          <w:rFonts w:hint="eastAsia"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 xml:space="preserve">                      </w:t>
      </w:r>
    </w:p>
    <w:p>
      <w:pPr>
        <w:wordWrap w:val="0"/>
        <w:spacing w:before="100" w:beforeAutospacing="1" w:after="100" w:afterAutospacing="1" w:line="300" w:lineRule="atLeast"/>
        <w:rPr>
          <w:rFonts w:hint="eastAsia"/>
        </w:rPr>
      </w:pPr>
    </w:p>
    <w:p>
      <w:pPr/>
    </w:p>
    <w:sectPr>
      <w:headerReference r:id="rId3" w:type="default"/>
      <w:footerReference r:id="rId4" w:type="default"/>
      <w:footerReference r:id="rId5" w:type="even"/>
      <w:pgSz w:w="11907" w:h="16840"/>
      <w:pgMar w:top="1871" w:right="1418" w:bottom="964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imes New Roman,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jc w:val="center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 w:val="zh-CN" w:eastAsia="zh-CN"/>
      </w:rPr>
      <w:t>1</w:t>
    </w:r>
    <w:r>
      <w:rPr>
        <w:rStyle w:val="6"/>
      </w:rPr>
      <w:fldChar w:fldCharType="end"/>
    </w:r>
  </w:p>
  <w:p>
    <w:pPr>
      <w:pStyle w:val="2"/>
      <w:framePr w:wrap="around" w:vAnchor="text" w:hAnchor="margin" w:xAlign="center" w:y="1"/>
      <w:rPr>
        <w:rStyle w:val="6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16A1A"/>
    <w:rsid w:val="76116A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customStyle="1" w:styleId="5">
    <w:name w:val="_Style 16"/>
    <w:basedOn w:val="1"/>
    <w:link w:val="4"/>
    <w:uiPriority w:val="0"/>
    <w:pPr>
      <w:widowControl/>
      <w:spacing w:after="160" w:line="240" w:lineRule="exact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2015-12-03T02:41:00Z</dcterms:created>
  <dc:creator>apple</dc:creator>
  <cp:lastModifiedBy>apple</cp:lastModifiedBy>
  <dcterms:modified xsi:type="dcterms:W3CDTF">2015-12-03T02:41:37Z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